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109D" w14:textId="136F0503" w:rsidR="009B4CCE" w:rsidRDefault="006960CA">
      <w:pPr>
        <w:ind w:left="-2"/>
        <w:jc w:val="center"/>
        <w:rPr>
          <w:rFonts w:ascii="MS UI Gothic" w:eastAsia="MS UI Gothic" w:hAnsi="MS UI Gothic" w:cs="MS UI Gothic"/>
          <w:sz w:val="16"/>
          <w:szCs w:val="16"/>
        </w:rPr>
      </w:pPr>
      <w:r w:rsidRPr="006960CA">
        <w:rPr>
          <w:noProof/>
        </w:rPr>
        <w:drawing>
          <wp:inline distT="0" distB="0" distL="0" distR="0" wp14:anchorId="3A157638" wp14:editId="6A706F22">
            <wp:extent cx="1866470" cy="443669"/>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1570" cy="461521"/>
                    </a:xfrm>
                    <a:prstGeom prst="rect">
                      <a:avLst/>
                    </a:prstGeom>
                    <a:noFill/>
                    <a:ln>
                      <a:noFill/>
                    </a:ln>
                  </pic:spPr>
                </pic:pic>
              </a:graphicData>
            </a:graphic>
          </wp:inline>
        </w:drawing>
      </w:r>
    </w:p>
    <w:p w14:paraId="342B0A70" w14:textId="77777777" w:rsidR="009B4CCE" w:rsidRDefault="008A0CC1">
      <w:pPr>
        <w:ind w:left="-2"/>
        <w:jc w:val="center"/>
        <w:rPr>
          <w:rFonts w:ascii="MS UI Gothic" w:eastAsia="MS UI Gothic" w:hAnsi="MS UI Gothic" w:cs="MS UI Gothic"/>
          <w:sz w:val="32"/>
          <w:szCs w:val="32"/>
        </w:rPr>
      </w:pPr>
      <w:r>
        <w:rPr>
          <w:rFonts w:ascii="MS UI Gothic" w:eastAsia="MS UI Gothic" w:hAnsi="MS UI Gothic" w:cs="MS UI Gothic"/>
          <w:sz w:val="32"/>
          <w:szCs w:val="32"/>
        </w:rPr>
        <w:t>Application Form</w:t>
      </w:r>
    </w:p>
    <w:p w14:paraId="723C3563" w14:textId="7E9121EF" w:rsidR="009B4CCE" w:rsidRDefault="008A0CC1">
      <w:pPr>
        <w:rPr>
          <w:rFonts w:ascii="MS UI Gothic" w:eastAsia="MS UI Gothic" w:hAnsi="MS UI Gothic" w:cs="MS UI Gothic"/>
        </w:rPr>
      </w:pPr>
      <w:r>
        <w:rPr>
          <w:rFonts w:ascii="MS UI Gothic" w:eastAsia="MS UI Gothic" w:hAnsi="MS UI Gothic" w:cs="MS UI Gothic"/>
        </w:rPr>
        <w:t>Please fill in the required information below and then send this form as an e-mail attachment to the CEDEC Registration Service Office.</w:t>
      </w:r>
    </w:p>
    <w:p w14:paraId="0AD91AD8" w14:textId="7BC129C7" w:rsidR="009B4CCE" w:rsidRDefault="008A0CC1">
      <w:pPr>
        <w:rPr>
          <w:rFonts w:ascii="MS UI Gothic" w:eastAsia="MS UI Gothic" w:hAnsi="MS UI Gothic" w:cs="MS UI Gothic"/>
          <w:b/>
          <w:sz w:val="24"/>
          <w:szCs w:val="24"/>
        </w:rPr>
      </w:pPr>
      <w:r>
        <w:rPr>
          <w:rFonts w:ascii="MS UI Gothic" w:eastAsia="MS UI Gothic" w:hAnsi="MS UI Gothic" w:cs="MS UI Gothic"/>
          <w:b/>
        </w:rPr>
        <w:t xml:space="preserve">Contact: CEDEC Registration Service Office　　　</w:t>
      </w:r>
      <w:r>
        <w:rPr>
          <w:rFonts w:ascii="MS UI Gothic" w:eastAsia="MS UI Gothic" w:hAnsi="MS UI Gothic" w:cs="MS UI Gothic"/>
          <w:b/>
          <w:sz w:val="24"/>
          <w:szCs w:val="24"/>
        </w:rPr>
        <w:t xml:space="preserve">Email: </w:t>
      </w:r>
      <w:hyperlink r:id="rId7">
        <w:r>
          <w:rPr>
            <w:rFonts w:ascii="MS UI Gothic" w:eastAsia="MS UI Gothic" w:hAnsi="MS UI Gothic" w:cs="MS UI Gothic"/>
            <w:b/>
            <w:color w:val="0563C1"/>
            <w:sz w:val="24"/>
            <w:szCs w:val="24"/>
            <w:u w:val="single"/>
          </w:rPr>
          <w:t>info@cedec.jp</w:t>
        </w:r>
      </w:hyperlink>
    </w:p>
    <w:p w14:paraId="45E777F5" w14:textId="7AA3CEF4" w:rsidR="009B4CCE" w:rsidRDefault="008A0CC1">
      <w:pPr>
        <w:rPr>
          <w:rFonts w:ascii="MS UI Gothic" w:eastAsia="MS UI Gothic" w:hAnsi="MS UI Gothic" w:cs="MS UI Gothic"/>
          <w:b/>
          <w:u w:val="single"/>
        </w:rPr>
      </w:pPr>
      <w:r>
        <w:rPr>
          <w:rFonts w:ascii="MS UI Gothic" w:eastAsia="MS UI Gothic" w:hAnsi="MS UI Gothic" w:cs="MS UI Gothic"/>
          <w:b/>
          <w:u w:val="single"/>
        </w:rPr>
        <w:t>Early Bird: End July 31, 201</w:t>
      </w:r>
      <w:r w:rsidR="00850A43">
        <w:rPr>
          <w:rFonts w:ascii="MS UI Gothic" w:eastAsia="MS UI Gothic" w:hAnsi="MS UI Gothic" w:cs="MS UI Gothic" w:hint="eastAsia"/>
          <w:b/>
          <w:u w:val="single"/>
        </w:rPr>
        <w:t xml:space="preserve">9　</w:t>
      </w:r>
      <w:r>
        <w:rPr>
          <w:rFonts w:ascii="MS UI Gothic" w:eastAsia="MS UI Gothic" w:hAnsi="MS UI Gothic" w:cs="MS UI Gothic"/>
          <w:b/>
          <w:u w:val="single"/>
        </w:rPr>
        <w:t>(Japan time)  Application deadline: August 1</w:t>
      </w:r>
      <w:r w:rsidR="00850A43">
        <w:rPr>
          <w:rFonts w:ascii="MS UI Gothic" w:eastAsia="MS UI Gothic" w:hAnsi="MS UI Gothic" w:cs="MS UI Gothic" w:hint="eastAsia"/>
          <w:b/>
          <w:u w:val="single"/>
        </w:rPr>
        <w:t>6</w:t>
      </w:r>
      <w:r>
        <w:rPr>
          <w:rFonts w:ascii="MS UI Gothic" w:eastAsia="MS UI Gothic" w:hAnsi="MS UI Gothic" w:cs="MS UI Gothic"/>
          <w:b/>
          <w:u w:val="single"/>
        </w:rPr>
        <w:t>, 201</w:t>
      </w:r>
      <w:r w:rsidR="00850A43">
        <w:rPr>
          <w:rFonts w:ascii="MS UI Gothic" w:eastAsia="MS UI Gothic" w:hAnsi="MS UI Gothic" w:cs="MS UI Gothic" w:hint="eastAsia"/>
          <w:b/>
          <w:u w:val="single"/>
        </w:rPr>
        <w:t>9</w:t>
      </w:r>
      <w:r>
        <w:rPr>
          <w:rFonts w:ascii="MS UI Gothic" w:eastAsia="MS UI Gothic" w:hAnsi="MS UI Gothic" w:cs="MS UI Gothic"/>
          <w:b/>
          <w:u w:val="single"/>
        </w:rPr>
        <w:t xml:space="preserve"> (Japan time)</w:t>
      </w:r>
    </w:p>
    <w:p w14:paraId="5BF1C147" w14:textId="77777777"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◆Please pay fees for passes in cash on the day of the session. Payment is only accepted in Japanese yen. Credit cards will not be accepted.</w:t>
      </w:r>
    </w:p>
    <w:p w14:paraId="6490A160" w14:textId="77777777"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◆Passes will be issued on the day of the session (passes are not mailed in advance).</w:t>
      </w:r>
    </w:p>
    <w:p w14:paraId="1B8BBEE3" w14:textId="77777777"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◆The deadline for the Early Bird Discount for regular passes will be applied to applications received by July 31.</w:t>
      </w:r>
    </w:p>
    <w:p w14:paraId="5B26CA3A" w14:textId="77777777" w:rsidR="009B4CCE" w:rsidRDefault="008A0CC1">
      <w:pPr>
        <w:spacing w:before="120"/>
        <w:rPr>
          <w:rFonts w:ascii="MS UI Gothic" w:eastAsia="MS UI Gothic" w:hAnsi="MS UI Gothic" w:cs="MS UI Gothic"/>
          <w:b/>
          <w:u w:val="single"/>
          <w:shd w:val="clear" w:color="auto" w:fill="D9D9D9"/>
        </w:rPr>
      </w:pPr>
      <w:r>
        <w:rPr>
          <w:rFonts w:ascii="MS UI Gothic" w:eastAsia="MS UI Gothic" w:hAnsi="MS UI Gothic" w:cs="MS UI Gothic"/>
          <w:b/>
          <w:sz w:val="24"/>
          <w:szCs w:val="24"/>
          <w:u w:val="single"/>
          <w:shd w:val="clear" w:color="auto" w:fill="D9D9D9"/>
        </w:rPr>
        <w:t>Types of Passes for Application</w:t>
      </w:r>
    </w:p>
    <w:p w14:paraId="7A290303" w14:textId="77777777" w:rsidR="009B4CCE" w:rsidRDefault="008A0CC1">
      <w:pPr>
        <w:rPr>
          <w:rFonts w:ascii="MS UI Gothic" w:eastAsia="MS UI Gothic" w:hAnsi="MS UI Gothic" w:cs="MS UI Gothic"/>
        </w:rPr>
      </w:pPr>
      <w:r>
        <w:rPr>
          <w:rFonts w:ascii="MS UI Gothic" w:eastAsia="MS UI Gothic" w:hAnsi="MS UI Gothic" w:cs="MS UI Gothic"/>
        </w:rPr>
        <w:t>Please enter the number of desired passes and the corresponding prices.</w:t>
      </w:r>
    </w:p>
    <w:tbl>
      <w:tblPr>
        <w:tblStyle w:val="a5"/>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4"/>
        <w:gridCol w:w="1574"/>
        <w:gridCol w:w="1417"/>
        <w:gridCol w:w="1701"/>
      </w:tblGrid>
      <w:tr w:rsidR="009B4CCE" w14:paraId="23BBCE51" w14:textId="77777777">
        <w:tc>
          <w:tcPr>
            <w:tcW w:w="5084" w:type="dxa"/>
          </w:tcPr>
          <w:p w14:paraId="1265722B"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Pass Type</w:t>
            </w:r>
          </w:p>
        </w:tc>
        <w:tc>
          <w:tcPr>
            <w:tcW w:w="1574" w:type="dxa"/>
          </w:tcPr>
          <w:p w14:paraId="58D99AA2"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Price</w:t>
            </w:r>
          </w:p>
        </w:tc>
        <w:tc>
          <w:tcPr>
            <w:tcW w:w="1417" w:type="dxa"/>
          </w:tcPr>
          <w:p w14:paraId="2F0E2FD7"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No. of Registrations</w:t>
            </w:r>
          </w:p>
        </w:tc>
        <w:tc>
          <w:tcPr>
            <w:tcW w:w="1701" w:type="dxa"/>
          </w:tcPr>
          <w:p w14:paraId="4E4E0FAA"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Sub-Total</w:t>
            </w:r>
          </w:p>
        </w:tc>
      </w:tr>
      <w:tr w:rsidR="009B4CCE" w14:paraId="4E2E1829" w14:textId="77777777">
        <w:tc>
          <w:tcPr>
            <w:tcW w:w="5084" w:type="dxa"/>
          </w:tcPr>
          <w:p w14:paraId="76E6BFEE" w14:textId="77777777"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Regular Pass (Early Bird: End July 31 Japan time)</w:t>
            </w:r>
          </w:p>
        </w:tc>
        <w:tc>
          <w:tcPr>
            <w:tcW w:w="1574" w:type="dxa"/>
          </w:tcPr>
          <w:p w14:paraId="0D5E0ABF"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37,800 JPY</w:t>
            </w:r>
          </w:p>
        </w:tc>
        <w:tc>
          <w:tcPr>
            <w:tcW w:w="1417" w:type="dxa"/>
          </w:tcPr>
          <w:p w14:paraId="6BCEE979" w14:textId="7947675D" w:rsidR="009B4CCE" w:rsidRDefault="009B4CCE">
            <w:pPr>
              <w:jc w:val="center"/>
              <w:rPr>
                <w:rFonts w:ascii="MS UI Gothic" w:eastAsia="MS UI Gothic" w:hAnsi="MS UI Gothic" w:cs="MS UI Gothic"/>
                <w:sz w:val="20"/>
                <w:szCs w:val="20"/>
              </w:rPr>
            </w:pPr>
          </w:p>
        </w:tc>
        <w:tc>
          <w:tcPr>
            <w:tcW w:w="1701" w:type="dxa"/>
          </w:tcPr>
          <w:p w14:paraId="7BDFA79C" w14:textId="43555D63" w:rsidR="009B4CCE" w:rsidRDefault="009B4CCE">
            <w:pPr>
              <w:jc w:val="center"/>
              <w:rPr>
                <w:rFonts w:ascii="MS UI Gothic" w:eastAsia="MS UI Gothic" w:hAnsi="MS UI Gothic" w:cs="MS UI Gothic"/>
                <w:sz w:val="20"/>
                <w:szCs w:val="20"/>
              </w:rPr>
            </w:pPr>
          </w:p>
        </w:tc>
      </w:tr>
      <w:tr w:rsidR="009B4CCE" w14:paraId="69192767" w14:textId="77777777">
        <w:tc>
          <w:tcPr>
            <w:tcW w:w="5084" w:type="dxa"/>
          </w:tcPr>
          <w:p w14:paraId="5961CCE9" w14:textId="40974D60"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Regular Pass (Early Bird: End Aug 1</w:t>
            </w:r>
            <w:r w:rsidR="000A4AA9">
              <w:rPr>
                <w:rFonts w:ascii="MS UI Gothic" w:eastAsia="MS UI Gothic" w:hAnsi="MS UI Gothic" w:cs="MS UI Gothic"/>
                <w:sz w:val="20"/>
                <w:szCs w:val="20"/>
              </w:rPr>
              <w:t>6</w:t>
            </w:r>
            <w:r>
              <w:rPr>
                <w:rFonts w:ascii="MS UI Gothic" w:eastAsia="MS UI Gothic" w:hAnsi="MS UI Gothic" w:cs="MS UI Gothic"/>
                <w:sz w:val="20"/>
                <w:szCs w:val="20"/>
              </w:rPr>
              <w:t xml:space="preserve"> Japan time)</w:t>
            </w:r>
          </w:p>
        </w:tc>
        <w:tc>
          <w:tcPr>
            <w:tcW w:w="1574" w:type="dxa"/>
          </w:tcPr>
          <w:p w14:paraId="17FEF5B1"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43,200 JPY</w:t>
            </w:r>
          </w:p>
        </w:tc>
        <w:tc>
          <w:tcPr>
            <w:tcW w:w="1417" w:type="dxa"/>
          </w:tcPr>
          <w:p w14:paraId="2B24421F" w14:textId="77777777" w:rsidR="009B4CCE" w:rsidRDefault="009B4CCE">
            <w:pPr>
              <w:jc w:val="center"/>
              <w:rPr>
                <w:rFonts w:ascii="MS UI Gothic" w:eastAsia="MS UI Gothic" w:hAnsi="MS UI Gothic" w:cs="MS UI Gothic"/>
                <w:sz w:val="20"/>
                <w:szCs w:val="20"/>
              </w:rPr>
            </w:pPr>
          </w:p>
        </w:tc>
        <w:tc>
          <w:tcPr>
            <w:tcW w:w="1701" w:type="dxa"/>
          </w:tcPr>
          <w:p w14:paraId="2909694B" w14:textId="77777777" w:rsidR="009B4CCE" w:rsidRDefault="009B4CCE">
            <w:pPr>
              <w:jc w:val="center"/>
              <w:rPr>
                <w:rFonts w:ascii="MS UI Gothic" w:eastAsia="MS UI Gothic" w:hAnsi="MS UI Gothic" w:cs="MS UI Gothic"/>
                <w:sz w:val="20"/>
                <w:szCs w:val="20"/>
              </w:rPr>
            </w:pPr>
          </w:p>
        </w:tc>
      </w:tr>
      <w:tr w:rsidR="009B4CCE" w14:paraId="108C9B33" w14:textId="77777777">
        <w:trPr>
          <w:trHeight w:val="320"/>
        </w:trPr>
        <w:tc>
          <w:tcPr>
            <w:tcW w:w="5084" w:type="dxa"/>
          </w:tcPr>
          <w:p w14:paraId="2585C2CE" w14:textId="77777777" w:rsidR="00850A43" w:rsidRDefault="008A0CC1">
            <w:pPr>
              <w:rPr>
                <w:rFonts w:ascii="MS UI Gothic" w:eastAsia="MS UI Gothic" w:hAnsi="MS UI Gothic" w:cs="MS UI Gothic"/>
                <w:sz w:val="20"/>
                <w:szCs w:val="20"/>
              </w:rPr>
            </w:pPr>
            <w:r>
              <w:rPr>
                <w:rFonts w:ascii="MS UI Gothic" w:eastAsia="MS UI Gothic" w:hAnsi="MS UI Gothic" w:cs="MS UI Gothic"/>
                <w:sz w:val="20"/>
                <w:szCs w:val="20"/>
              </w:rPr>
              <w:t>Regular Pass</w:t>
            </w:r>
            <w:r w:rsidR="00850A43">
              <w:rPr>
                <w:rFonts w:ascii="MS UI Gothic" w:eastAsia="MS UI Gothic" w:hAnsi="MS UI Gothic" w:cs="MS UI Gothic" w:hint="eastAsia"/>
                <w:sz w:val="20"/>
                <w:szCs w:val="20"/>
              </w:rPr>
              <w:t xml:space="preserve"> </w:t>
            </w:r>
            <w:r>
              <w:rPr>
                <w:rFonts w:ascii="MS UI Gothic" w:eastAsia="MS UI Gothic" w:hAnsi="MS UI Gothic" w:cs="MS UI Gothic"/>
                <w:sz w:val="20"/>
                <w:szCs w:val="20"/>
              </w:rPr>
              <w:t>(Student)</w:t>
            </w:r>
          </w:p>
          <w:p w14:paraId="05098D5D" w14:textId="0A92319B"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 xml:space="preserve"> (Early Bird: End July 31 Japan time)</w:t>
            </w:r>
          </w:p>
        </w:tc>
        <w:tc>
          <w:tcPr>
            <w:tcW w:w="1574" w:type="dxa"/>
          </w:tcPr>
          <w:p w14:paraId="5A80CE53"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27,000 JPY</w:t>
            </w:r>
          </w:p>
        </w:tc>
        <w:tc>
          <w:tcPr>
            <w:tcW w:w="1417" w:type="dxa"/>
          </w:tcPr>
          <w:p w14:paraId="1A782012" w14:textId="77777777" w:rsidR="009B4CCE" w:rsidRDefault="009B4CCE">
            <w:pPr>
              <w:jc w:val="center"/>
              <w:rPr>
                <w:rFonts w:ascii="MS UI Gothic" w:eastAsia="MS UI Gothic" w:hAnsi="MS UI Gothic" w:cs="MS UI Gothic"/>
                <w:sz w:val="20"/>
                <w:szCs w:val="20"/>
              </w:rPr>
            </w:pPr>
          </w:p>
        </w:tc>
        <w:tc>
          <w:tcPr>
            <w:tcW w:w="1701" w:type="dxa"/>
          </w:tcPr>
          <w:p w14:paraId="0D7304D2" w14:textId="77777777" w:rsidR="009B4CCE" w:rsidRDefault="009B4CCE">
            <w:pPr>
              <w:jc w:val="center"/>
              <w:rPr>
                <w:rFonts w:ascii="MS UI Gothic" w:eastAsia="MS UI Gothic" w:hAnsi="MS UI Gothic" w:cs="MS UI Gothic"/>
                <w:sz w:val="20"/>
                <w:szCs w:val="20"/>
              </w:rPr>
            </w:pPr>
          </w:p>
        </w:tc>
      </w:tr>
      <w:tr w:rsidR="009B4CCE" w14:paraId="0FB9DC2B" w14:textId="77777777">
        <w:tc>
          <w:tcPr>
            <w:tcW w:w="5084" w:type="dxa"/>
          </w:tcPr>
          <w:p w14:paraId="671FDBFD" w14:textId="77777777" w:rsidR="00850A43" w:rsidRDefault="008A0CC1">
            <w:pPr>
              <w:rPr>
                <w:rFonts w:ascii="MS UI Gothic" w:eastAsia="MS UI Gothic" w:hAnsi="MS UI Gothic" w:cs="MS UI Gothic"/>
                <w:sz w:val="20"/>
                <w:szCs w:val="20"/>
              </w:rPr>
            </w:pPr>
            <w:r>
              <w:rPr>
                <w:rFonts w:ascii="MS UI Gothic" w:eastAsia="MS UI Gothic" w:hAnsi="MS UI Gothic" w:cs="MS UI Gothic"/>
                <w:sz w:val="20"/>
                <w:szCs w:val="20"/>
              </w:rPr>
              <w:t>Regular Pass</w:t>
            </w:r>
            <w:r w:rsidR="00850A43">
              <w:rPr>
                <w:rFonts w:ascii="MS UI Gothic" w:eastAsia="MS UI Gothic" w:hAnsi="MS UI Gothic" w:cs="MS UI Gothic"/>
                <w:sz w:val="20"/>
                <w:szCs w:val="20"/>
              </w:rPr>
              <w:t xml:space="preserve"> </w:t>
            </w:r>
            <w:r>
              <w:rPr>
                <w:rFonts w:ascii="MS UI Gothic" w:eastAsia="MS UI Gothic" w:hAnsi="MS UI Gothic" w:cs="MS UI Gothic"/>
                <w:sz w:val="20"/>
                <w:szCs w:val="20"/>
              </w:rPr>
              <w:t xml:space="preserve">(Student) </w:t>
            </w:r>
          </w:p>
          <w:p w14:paraId="7D2A9BC3" w14:textId="5F1F560E"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(Early Bird: End Aug 1</w:t>
            </w:r>
            <w:r w:rsidR="000A4AA9">
              <w:rPr>
                <w:rFonts w:ascii="MS UI Gothic" w:eastAsia="MS UI Gothic" w:hAnsi="MS UI Gothic" w:cs="MS UI Gothic"/>
                <w:sz w:val="20"/>
                <w:szCs w:val="20"/>
              </w:rPr>
              <w:t xml:space="preserve">6 </w:t>
            </w:r>
            <w:r>
              <w:rPr>
                <w:rFonts w:ascii="MS UI Gothic" w:eastAsia="MS UI Gothic" w:hAnsi="MS UI Gothic" w:cs="MS UI Gothic"/>
                <w:sz w:val="20"/>
                <w:szCs w:val="20"/>
              </w:rPr>
              <w:t>Japan time)</w:t>
            </w:r>
          </w:p>
        </w:tc>
        <w:tc>
          <w:tcPr>
            <w:tcW w:w="1574" w:type="dxa"/>
          </w:tcPr>
          <w:p w14:paraId="66A6766F"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32,400 JPY</w:t>
            </w:r>
          </w:p>
        </w:tc>
        <w:tc>
          <w:tcPr>
            <w:tcW w:w="1417" w:type="dxa"/>
          </w:tcPr>
          <w:p w14:paraId="1B1A5E10" w14:textId="77777777" w:rsidR="009B4CCE" w:rsidRDefault="009B4CCE">
            <w:pPr>
              <w:jc w:val="center"/>
              <w:rPr>
                <w:rFonts w:ascii="MS UI Gothic" w:eastAsia="MS UI Gothic" w:hAnsi="MS UI Gothic" w:cs="MS UI Gothic"/>
                <w:sz w:val="20"/>
                <w:szCs w:val="20"/>
              </w:rPr>
            </w:pPr>
          </w:p>
        </w:tc>
        <w:tc>
          <w:tcPr>
            <w:tcW w:w="1701" w:type="dxa"/>
          </w:tcPr>
          <w:p w14:paraId="5D974834" w14:textId="77777777" w:rsidR="009B4CCE" w:rsidRDefault="009B4CCE">
            <w:pPr>
              <w:jc w:val="center"/>
              <w:rPr>
                <w:rFonts w:ascii="MS UI Gothic" w:eastAsia="MS UI Gothic" w:hAnsi="MS UI Gothic" w:cs="MS UI Gothic"/>
                <w:sz w:val="20"/>
                <w:szCs w:val="20"/>
              </w:rPr>
            </w:pPr>
          </w:p>
        </w:tc>
      </w:tr>
      <w:tr w:rsidR="009B4CCE" w14:paraId="432168AB" w14:textId="77777777">
        <w:tc>
          <w:tcPr>
            <w:tcW w:w="5084" w:type="dxa"/>
          </w:tcPr>
          <w:p w14:paraId="684018F6" w14:textId="16CAD5D0" w:rsidR="00850A43" w:rsidRDefault="008A0CC1">
            <w:pPr>
              <w:rPr>
                <w:rFonts w:ascii="MS UI Gothic" w:eastAsia="MS UI Gothic" w:hAnsi="MS UI Gothic" w:cs="MS UI Gothic"/>
                <w:sz w:val="20"/>
                <w:szCs w:val="20"/>
              </w:rPr>
            </w:pPr>
            <w:r>
              <w:rPr>
                <w:rFonts w:ascii="MS UI Gothic" w:eastAsia="MS UI Gothic" w:hAnsi="MS UI Gothic" w:cs="MS UI Gothic"/>
                <w:sz w:val="20"/>
                <w:szCs w:val="20"/>
              </w:rPr>
              <w:t xml:space="preserve">Daily Pass: </w:t>
            </w:r>
            <w:r w:rsidR="00850A43">
              <w:rPr>
                <w:rFonts w:ascii="MS UI Gothic" w:eastAsia="MS UI Gothic" w:hAnsi="MS UI Gothic" w:cs="MS UI Gothic"/>
                <w:sz w:val="20"/>
                <w:szCs w:val="20"/>
              </w:rPr>
              <w:t>September 4th</w:t>
            </w:r>
          </w:p>
        </w:tc>
        <w:tc>
          <w:tcPr>
            <w:tcW w:w="1574" w:type="dxa"/>
          </w:tcPr>
          <w:p w14:paraId="7E0A902C"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18,900 JPY</w:t>
            </w:r>
          </w:p>
        </w:tc>
        <w:tc>
          <w:tcPr>
            <w:tcW w:w="1417" w:type="dxa"/>
          </w:tcPr>
          <w:p w14:paraId="7649DD05" w14:textId="77777777" w:rsidR="009B4CCE" w:rsidRDefault="009B4CCE">
            <w:pPr>
              <w:jc w:val="center"/>
              <w:rPr>
                <w:rFonts w:ascii="MS UI Gothic" w:eastAsia="MS UI Gothic" w:hAnsi="MS UI Gothic" w:cs="MS UI Gothic"/>
                <w:sz w:val="20"/>
                <w:szCs w:val="20"/>
              </w:rPr>
            </w:pPr>
          </w:p>
        </w:tc>
        <w:tc>
          <w:tcPr>
            <w:tcW w:w="1701" w:type="dxa"/>
          </w:tcPr>
          <w:p w14:paraId="0AB0FE88" w14:textId="77777777" w:rsidR="009B4CCE" w:rsidRDefault="009B4CCE">
            <w:pPr>
              <w:jc w:val="center"/>
              <w:rPr>
                <w:rFonts w:ascii="MS UI Gothic" w:eastAsia="MS UI Gothic" w:hAnsi="MS UI Gothic" w:cs="MS UI Gothic"/>
                <w:sz w:val="20"/>
                <w:szCs w:val="20"/>
              </w:rPr>
            </w:pPr>
          </w:p>
        </w:tc>
      </w:tr>
      <w:tr w:rsidR="009B4CCE" w14:paraId="215D90E9" w14:textId="77777777">
        <w:tc>
          <w:tcPr>
            <w:tcW w:w="5084" w:type="dxa"/>
          </w:tcPr>
          <w:p w14:paraId="73B949FA" w14:textId="3C7C4410"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 xml:space="preserve">Daily Pass: </w:t>
            </w:r>
            <w:r w:rsidR="00850A43">
              <w:rPr>
                <w:rFonts w:ascii="MS UI Gothic" w:eastAsia="MS UI Gothic" w:hAnsi="MS UI Gothic" w:cs="MS UI Gothic"/>
                <w:sz w:val="20"/>
                <w:szCs w:val="20"/>
              </w:rPr>
              <w:t>September 5th</w:t>
            </w:r>
          </w:p>
        </w:tc>
        <w:tc>
          <w:tcPr>
            <w:tcW w:w="1574" w:type="dxa"/>
          </w:tcPr>
          <w:p w14:paraId="2657DE34"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18,900 JPY</w:t>
            </w:r>
          </w:p>
        </w:tc>
        <w:tc>
          <w:tcPr>
            <w:tcW w:w="1417" w:type="dxa"/>
          </w:tcPr>
          <w:p w14:paraId="13F43767" w14:textId="77777777" w:rsidR="009B4CCE" w:rsidRDefault="009B4CCE">
            <w:pPr>
              <w:jc w:val="center"/>
              <w:rPr>
                <w:rFonts w:ascii="MS UI Gothic" w:eastAsia="MS UI Gothic" w:hAnsi="MS UI Gothic" w:cs="MS UI Gothic"/>
                <w:sz w:val="20"/>
                <w:szCs w:val="20"/>
              </w:rPr>
            </w:pPr>
          </w:p>
        </w:tc>
        <w:tc>
          <w:tcPr>
            <w:tcW w:w="1701" w:type="dxa"/>
          </w:tcPr>
          <w:p w14:paraId="1AFE1AF9" w14:textId="77777777" w:rsidR="009B4CCE" w:rsidRDefault="009B4CCE">
            <w:pPr>
              <w:jc w:val="center"/>
              <w:rPr>
                <w:rFonts w:ascii="MS UI Gothic" w:eastAsia="MS UI Gothic" w:hAnsi="MS UI Gothic" w:cs="MS UI Gothic"/>
                <w:sz w:val="20"/>
                <w:szCs w:val="20"/>
              </w:rPr>
            </w:pPr>
          </w:p>
        </w:tc>
      </w:tr>
      <w:tr w:rsidR="009B4CCE" w14:paraId="0ABDBD97" w14:textId="77777777">
        <w:tc>
          <w:tcPr>
            <w:tcW w:w="5084" w:type="dxa"/>
          </w:tcPr>
          <w:p w14:paraId="1D8CF4F1" w14:textId="01DFBE7E"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 xml:space="preserve">Daily Pass: </w:t>
            </w:r>
            <w:r w:rsidR="00850A43">
              <w:rPr>
                <w:rFonts w:ascii="MS UI Gothic" w:eastAsia="MS UI Gothic" w:hAnsi="MS UI Gothic" w:cs="MS UI Gothic"/>
                <w:sz w:val="20"/>
                <w:szCs w:val="20"/>
              </w:rPr>
              <w:t>September 6th</w:t>
            </w:r>
          </w:p>
        </w:tc>
        <w:tc>
          <w:tcPr>
            <w:tcW w:w="1574" w:type="dxa"/>
          </w:tcPr>
          <w:p w14:paraId="439D812A"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18,800 JPY</w:t>
            </w:r>
          </w:p>
        </w:tc>
        <w:tc>
          <w:tcPr>
            <w:tcW w:w="1417" w:type="dxa"/>
          </w:tcPr>
          <w:p w14:paraId="0C710A44" w14:textId="77777777" w:rsidR="009B4CCE" w:rsidRDefault="009B4CCE">
            <w:pPr>
              <w:jc w:val="center"/>
              <w:rPr>
                <w:rFonts w:ascii="MS UI Gothic" w:eastAsia="MS UI Gothic" w:hAnsi="MS UI Gothic" w:cs="MS UI Gothic"/>
                <w:sz w:val="20"/>
                <w:szCs w:val="20"/>
              </w:rPr>
            </w:pPr>
          </w:p>
        </w:tc>
        <w:tc>
          <w:tcPr>
            <w:tcW w:w="1701" w:type="dxa"/>
          </w:tcPr>
          <w:p w14:paraId="67A39CA8" w14:textId="77777777" w:rsidR="009B4CCE" w:rsidRDefault="009B4CCE">
            <w:pPr>
              <w:jc w:val="center"/>
              <w:rPr>
                <w:rFonts w:ascii="MS UI Gothic" w:eastAsia="MS UI Gothic" w:hAnsi="MS UI Gothic" w:cs="MS UI Gothic"/>
                <w:sz w:val="20"/>
                <w:szCs w:val="20"/>
              </w:rPr>
            </w:pPr>
          </w:p>
        </w:tc>
      </w:tr>
      <w:tr w:rsidR="009B4CCE" w14:paraId="4207B13A" w14:textId="77777777">
        <w:tc>
          <w:tcPr>
            <w:tcW w:w="5084" w:type="dxa"/>
          </w:tcPr>
          <w:p w14:paraId="2C1EF431" w14:textId="1CD9DA00"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 xml:space="preserve">Expo &amp; Sponsor Pass: </w:t>
            </w:r>
            <w:r w:rsidR="00850A43">
              <w:rPr>
                <w:rFonts w:ascii="MS UI Gothic" w:eastAsia="MS UI Gothic" w:hAnsi="MS UI Gothic" w:cs="MS UI Gothic"/>
                <w:sz w:val="20"/>
                <w:szCs w:val="20"/>
              </w:rPr>
              <w:t>September 4th</w:t>
            </w:r>
          </w:p>
        </w:tc>
        <w:tc>
          <w:tcPr>
            <w:tcW w:w="1574" w:type="dxa"/>
          </w:tcPr>
          <w:p w14:paraId="3A8AC754"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3,240 JPY</w:t>
            </w:r>
          </w:p>
        </w:tc>
        <w:tc>
          <w:tcPr>
            <w:tcW w:w="1417" w:type="dxa"/>
          </w:tcPr>
          <w:p w14:paraId="790DBEF3" w14:textId="77777777" w:rsidR="009B4CCE" w:rsidRDefault="009B4CCE">
            <w:pPr>
              <w:jc w:val="center"/>
              <w:rPr>
                <w:rFonts w:ascii="MS UI Gothic" w:eastAsia="MS UI Gothic" w:hAnsi="MS UI Gothic" w:cs="MS UI Gothic"/>
                <w:sz w:val="20"/>
                <w:szCs w:val="20"/>
              </w:rPr>
            </w:pPr>
          </w:p>
        </w:tc>
        <w:tc>
          <w:tcPr>
            <w:tcW w:w="1701" w:type="dxa"/>
          </w:tcPr>
          <w:p w14:paraId="1F635D86" w14:textId="77777777" w:rsidR="009B4CCE" w:rsidRDefault="009B4CCE">
            <w:pPr>
              <w:jc w:val="center"/>
              <w:rPr>
                <w:rFonts w:ascii="MS UI Gothic" w:eastAsia="MS UI Gothic" w:hAnsi="MS UI Gothic" w:cs="MS UI Gothic"/>
                <w:sz w:val="20"/>
                <w:szCs w:val="20"/>
              </w:rPr>
            </w:pPr>
          </w:p>
        </w:tc>
      </w:tr>
      <w:tr w:rsidR="009B4CCE" w14:paraId="691E92FE" w14:textId="77777777">
        <w:tc>
          <w:tcPr>
            <w:tcW w:w="5084" w:type="dxa"/>
          </w:tcPr>
          <w:p w14:paraId="3C26C5DA" w14:textId="54C31DF8"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 xml:space="preserve">Expo &amp; Sponsor Pass: </w:t>
            </w:r>
            <w:r w:rsidR="00850A43">
              <w:rPr>
                <w:rFonts w:ascii="MS UI Gothic" w:eastAsia="MS UI Gothic" w:hAnsi="MS UI Gothic" w:cs="MS UI Gothic"/>
                <w:sz w:val="20"/>
                <w:szCs w:val="20"/>
              </w:rPr>
              <w:t>September 5th</w:t>
            </w:r>
          </w:p>
        </w:tc>
        <w:tc>
          <w:tcPr>
            <w:tcW w:w="1574" w:type="dxa"/>
          </w:tcPr>
          <w:p w14:paraId="3681167C"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3,240 JPY</w:t>
            </w:r>
          </w:p>
        </w:tc>
        <w:tc>
          <w:tcPr>
            <w:tcW w:w="1417" w:type="dxa"/>
          </w:tcPr>
          <w:p w14:paraId="1148682B" w14:textId="77777777" w:rsidR="009B4CCE" w:rsidRDefault="009B4CCE">
            <w:pPr>
              <w:jc w:val="center"/>
              <w:rPr>
                <w:rFonts w:ascii="MS UI Gothic" w:eastAsia="MS UI Gothic" w:hAnsi="MS UI Gothic" w:cs="MS UI Gothic"/>
                <w:sz w:val="20"/>
                <w:szCs w:val="20"/>
              </w:rPr>
            </w:pPr>
          </w:p>
        </w:tc>
        <w:tc>
          <w:tcPr>
            <w:tcW w:w="1701" w:type="dxa"/>
          </w:tcPr>
          <w:p w14:paraId="21D0FA49" w14:textId="77777777" w:rsidR="009B4CCE" w:rsidRDefault="009B4CCE">
            <w:pPr>
              <w:jc w:val="center"/>
              <w:rPr>
                <w:rFonts w:ascii="MS UI Gothic" w:eastAsia="MS UI Gothic" w:hAnsi="MS UI Gothic" w:cs="MS UI Gothic"/>
                <w:sz w:val="20"/>
                <w:szCs w:val="20"/>
              </w:rPr>
            </w:pPr>
          </w:p>
        </w:tc>
      </w:tr>
      <w:tr w:rsidR="009B4CCE" w14:paraId="721F9ADE" w14:textId="77777777">
        <w:tc>
          <w:tcPr>
            <w:tcW w:w="5084" w:type="dxa"/>
          </w:tcPr>
          <w:p w14:paraId="54F9F742" w14:textId="50352FCD" w:rsidR="009B4CCE" w:rsidRDefault="008A0CC1">
            <w:pPr>
              <w:rPr>
                <w:rFonts w:ascii="MS UI Gothic" w:eastAsia="MS UI Gothic" w:hAnsi="MS UI Gothic" w:cs="MS UI Gothic"/>
                <w:sz w:val="20"/>
                <w:szCs w:val="20"/>
              </w:rPr>
            </w:pPr>
            <w:r>
              <w:rPr>
                <w:rFonts w:ascii="MS UI Gothic" w:eastAsia="MS UI Gothic" w:hAnsi="MS UI Gothic" w:cs="MS UI Gothic"/>
                <w:sz w:val="20"/>
                <w:szCs w:val="20"/>
              </w:rPr>
              <w:t xml:space="preserve">Expo &amp; Sponsor Pass: </w:t>
            </w:r>
            <w:r w:rsidR="00850A43">
              <w:rPr>
                <w:rFonts w:ascii="MS UI Gothic" w:eastAsia="MS UI Gothic" w:hAnsi="MS UI Gothic" w:cs="MS UI Gothic"/>
                <w:sz w:val="20"/>
                <w:szCs w:val="20"/>
              </w:rPr>
              <w:t>September 6</w:t>
            </w:r>
            <w:r w:rsidR="000A4AA9">
              <w:rPr>
                <w:rFonts w:ascii="MS UI Gothic" w:eastAsia="MS UI Gothic" w:hAnsi="MS UI Gothic" w:cs="MS UI Gothic"/>
                <w:sz w:val="20"/>
                <w:szCs w:val="20"/>
              </w:rPr>
              <w:t>t</w:t>
            </w:r>
            <w:r w:rsidR="00850A43">
              <w:rPr>
                <w:rFonts w:ascii="MS UI Gothic" w:eastAsia="MS UI Gothic" w:hAnsi="MS UI Gothic" w:cs="MS UI Gothic"/>
                <w:sz w:val="20"/>
                <w:szCs w:val="20"/>
              </w:rPr>
              <w:t>h</w:t>
            </w:r>
          </w:p>
        </w:tc>
        <w:tc>
          <w:tcPr>
            <w:tcW w:w="1574" w:type="dxa"/>
          </w:tcPr>
          <w:p w14:paraId="148F88C7"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3,240 JPY</w:t>
            </w:r>
          </w:p>
        </w:tc>
        <w:tc>
          <w:tcPr>
            <w:tcW w:w="1417" w:type="dxa"/>
          </w:tcPr>
          <w:p w14:paraId="617F000D" w14:textId="77777777" w:rsidR="009B4CCE" w:rsidRDefault="009B4CCE">
            <w:pPr>
              <w:jc w:val="center"/>
              <w:rPr>
                <w:rFonts w:ascii="MS UI Gothic" w:eastAsia="MS UI Gothic" w:hAnsi="MS UI Gothic" w:cs="MS UI Gothic"/>
                <w:sz w:val="20"/>
                <w:szCs w:val="20"/>
              </w:rPr>
            </w:pPr>
          </w:p>
        </w:tc>
        <w:tc>
          <w:tcPr>
            <w:tcW w:w="1701" w:type="dxa"/>
          </w:tcPr>
          <w:p w14:paraId="6031D0AE" w14:textId="77777777" w:rsidR="009B4CCE" w:rsidRDefault="009B4CCE">
            <w:pPr>
              <w:jc w:val="center"/>
              <w:rPr>
                <w:rFonts w:ascii="MS UI Gothic" w:eastAsia="MS UI Gothic" w:hAnsi="MS UI Gothic" w:cs="MS UI Gothic"/>
                <w:sz w:val="20"/>
                <w:szCs w:val="20"/>
              </w:rPr>
            </w:pPr>
          </w:p>
        </w:tc>
      </w:tr>
      <w:tr w:rsidR="009B4CCE" w14:paraId="2588762C" w14:textId="77777777">
        <w:tc>
          <w:tcPr>
            <w:tcW w:w="8075" w:type="dxa"/>
            <w:gridSpan w:val="3"/>
          </w:tcPr>
          <w:p w14:paraId="418539EC" w14:textId="77777777" w:rsidR="009B4CCE" w:rsidRDefault="008A0CC1">
            <w:pPr>
              <w:jc w:val="center"/>
              <w:rPr>
                <w:rFonts w:ascii="MS UI Gothic" w:eastAsia="MS UI Gothic" w:hAnsi="MS UI Gothic" w:cs="MS UI Gothic"/>
                <w:sz w:val="20"/>
                <w:szCs w:val="20"/>
              </w:rPr>
            </w:pPr>
            <w:r>
              <w:rPr>
                <w:rFonts w:ascii="MS UI Gothic" w:eastAsia="MS UI Gothic" w:hAnsi="MS UI Gothic" w:cs="MS UI Gothic"/>
                <w:sz w:val="20"/>
                <w:szCs w:val="20"/>
              </w:rPr>
              <w:t>Total Price</w:t>
            </w:r>
          </w:p>
        </w:tc>
        <w:tc>
          <w:tcPr>
            <w:tcW w:w="1701" w:type="dxa"/>
          </w:tcPr>
          <w:p w14:paraId="78D8858D" w14:textId="5E16DE38" w:rsidR="009B4CCE" w:rsidRDefault="009B4CCE">
            <w:pPr>
              <w:rPr>
                <w:rFonts w:ascii="MS UI Gothic" w:eastAsia="MS UI Gothic" w:hAnsi="MS UI Gothic" w:cs="MS UI Gothic"/>
                <w:sz w:val="20"/>
                <w:szCs w:val="20"/>
              </w:rPr>
            </w:pPr>
          </w:p>
        </w:tc>
      </w:tr>
    </w:tbl>
    <w:p w14:paraId="7F2A4AE0" w14:textId="77777777" w:rsidR="009B4CCE" w:rsidRDefault="008A0CC1">
      <w:pPr>
        <w:spacing w:before="120"/>
        <w:rPr>
          <w:rFonts w:ascii="MS UI Gothic" w:eastAsia="MS UI Gothic" w:hAnsi="MS UI Gothic" w:cs="MS UI Gothic"/>
          <w:sz w:val="24"/>
          <w:szCs w:val="24"/>
          <w:shd w:val="clear" w:color="auto" w:fill="D9D9D9"/>
        </w:rPr>
      </w:pPr>
      <w:r>
        <w:rPr>
          <w:rFonts w:ascii="MS UI Gothic" w:eastAsia="MS UI Gothic" w:hAnsi="MS UI Gothic" w:cs="MS UI Gothic"/>
          <w:sz w:val="24"/>
          <w:szCs w:val="24"/>
          <w:shd w:val="clear" w:color="auto" w:fill="D9D9D9"/>
        </w:rPr>
        <w:t>Information on the Applicant</w:t>
      </w:r>
    </w:p>
    <w:p w14:paraId="14876BDD" w14:textId="77777777" w:rsidR="009B4CCE" w:rsidRDefault="008A0CC1">
      <w:pPr>
        <w:rPr>
          <w:rFonts w:ascii="MS UI Gothic" w:eastAsia="MS UI Gothic" w:hAnsi="MS UI Gothic" w:cs="MS UI Gothic"/>
        </w:rPr>
      </w:pPr>
      <w:bookmarkStart w:id="0" w:name="_gjdgxs" w:colFirst="0" w:colLast="0"/>
      <w:bookmarkEnd w:id="0"/>
      <w:r>
        <w:rPr>
          <w:rFonts w:ascii="MS UI Gothic" w:eastAsia="MS UI Gothic" w:hAnsi="MS UI Gothic" w:cs="MS UI Gothic"/>
        </w:rPr>
        <w:t>Required information is designated by an asterisk (*).</w:t>
      </w:r>
    </w:p>
    <w:p w14:paraId="2A41B3C2" w14:textId="77777777" w:rsidR="009B4CCE" w:rsidRDefault="008A0CC1">
      <w:pPr>
        <w:rPr>
          <w:rFonts w:ascii="MS UI Gothic" w:eastAsia="MS UI Gothic" w:hAnsi="MS UI Gothic" w:cs="MS UI Gothic"/>
        </w:rPr>
      </w:pPr>
      <w:r>
        <w:rPr>
          <w:rFonts w:ascii="MS UI Gothic" w:eastAsia="MS UI Gothic" w:hAnsi="MS UI Gothic" w:cs="MS UI Gothic"/>
        </w:rPr>
        <w:t>Your name and the name of your company will be printed on the pass.</w:t>
      </w:r>
    </w:p>
    <w:tbl>
      <w:tblPr>
        <w:tblStyle w:val="a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229"/>
      </w:tblGrid>
      <w:tr w:rsidR="009B4CCE" w14:paraId="5915B9A8" w14:textId="77777777">
        <w:tc>
          <w:tcPr>
            <w:tcW w:w="2552" w:type="dxa"/>
          </w:tcPr>
          <w:p w14:paraId="3599F557" w14:textId="24BB7A42" w:rsidR="009B4CCE" w:rsidRDefault="008A0CC1" w:rsidP="00195AD1">
            <w:pPr>
              <w:pBdr>
                <w:top w:val="nil"/>
                <w:left w:val="nil"/>
                <w:bottom w:val="nil"/>
                <w:right w:val="nil"/>
                <w:between w:val="nil"/>
              </w:pBdr>
              <w:jc w:val="left"/>
              <w:rPr>
                <w:rFonts w:ascii="MS UI Gothic" w:eastAsia="MS UI Gothic" w:hAnsi="MS UI Gothic" w:cs="MS UI Gothic"/>
                <w:color w:val="000000"/>
              </w:rPr>
            </w:pPr>
            <w:r>
              <w:rPr>
                <w:rFonts w:ascii="MS UI Gothic" w:eastAsia="MS UI Gothic" w:hAnsi="MS UI Gothic" w:cs="MS UI Gothic"/>
                <w:color w:val="000000"/>
              </w:rPr>
              <w:t>E-mail *</w:t>
            </w:r>
          </w:p>
        </w:tc>
        <w:tc>
          <w:tcPr>
            <w:tcW w:w="7229" w:type="dxa"/>
          </w:tcPr>
          <w:p w14:paraId="54338F85" w14:textId="3A8A472C" w:rsidR="009B4CCE" w:rsidRDefault="009B4CCE">
            <w:pPr>
              <w:jc w:val="left"/>
            </w:pPr>
          </w:p>
        </w:tc>
      </w:tr>
      <w:tr w:rsidR="009B4CCE" w14:paraId="6DD2DF53" w14:textId="77777777">
        <w:tc>
          <w:tcPr>
            <w:tcW w:w="2552" w:type="dxa"/>
          </w:tcPr>
          <w:p w14:paraId="318041CA" w14:textId="77777777" w:rsidR="009B4CCE" w:rsidRDefault="008A0CC1">
            <w:pPr>
              <w:pBdr>
                <w:top w:val="nil"/>
                <w:left w:val="nil"/>
                <w:bottom w:val="nil"/>
                <w:right w:val="nil"/>
                <w:between w:val="nil"/>
              </w:pBdr>
              <w:ind w:left="-2" w:firstLine="2"/>
              <w:jc w:val="left"/>
              <w:rPr>
                <w:rFonts w:ascii="MS UI Gothic" w:eastAsia="MS UI Gothic" w:hAnsi="MS UI Gothic" w:cs="MS UI Gothic"/>
                <w:color w:val="000000"/>
              </w:rPr>
            </w:pPr>
            <w:r>
              <w:rPr>
                <w:rFonts w:ascii="MS UI Gothic" w:eastAsia="MS UI Gothic" w:hAnsi="MS UI Gothic" w:cs="MS UI Gothic"/>
                <w:color w:val="000000"/>
              </w:rPr>
              <w:t>Fist name *</w:t>
            </w:r>
          </w:p>
        </w:tc>
        <w:tc>
          <w:tcPr>
            <w:tcW w:w="7229" w:type="dxa"/>
          </w:tcPr>
          <w:p w14:paraId="2068C178" w14:textId="7551B6FE" w:rsidR="009B4CCE" w:rsidRDefault="009B4CCE">
            <w:pPr>
              <w:jc w:val="left"/>
            </w:pPr>
          </w:p>
        </w:tc>
      </w:tr>
      <w:tr w:rsidR="009B4CCE" w14:paraId="052EABF0" w14:textId="77777777">
        <w:tc>
          <w:tcPr>
            <w:tcW w:w="2552" w:type="dxa"/>
          </w:tcPr>
          <w:p w14:paraId="4DCE5EF9" w14:textId="77777777" w:rsidR="009B4CCE" w:rsidRDefault="008A0CC1">
            <w:pPr>
              <w:pBdr>
                <w:top w:val="nil"/>
                <w:left w:val="nil"/>
                <w:bottom w:val="nil"/>
                <w:right w:val="nil"/>
                <w:between w:val="nil"/>
              </w:pBdr>
              <w:ind w:left="-2" w:firstLine="2"/>
              <w:jc w:val="left"/>
              <w:rPr>
                <w:rFonts w:ascii="MS UI Gothic" w:eastAsia="MS UI Gothic" w:hAnsi="MS UI Gothic" w:cs="MS UI Gothic"/>
                <w:color w:val="000000"/>
              </w:rPr>
            </w:pPr>
            <w:r>
              <w:rPr>
                <w:rFonts w:ascii="MS UI Gothic" w:eastAsia="MS UI Gothic" w:hAnsi="MS UI Gothic" w:cs="MS UI Gothic"/>
                <w:color w:val="000000"/>
              </w:rPr>
              <w:t>Last name *</w:t>
            </w:r>
          </w:p>
        </w:tc>
        <w:tc>
          <w:tcPr>
            <w:tcW w:w="7229" w:type="dxa"/>
          </w:tcPr>
          <w:p w14:paraId="011E5EFC" w14:textId="3570CF81" w:rsidR="009B4CCE" w:rsidRDefault="009B4CCE">
            <w:pPr>
              <w:jc w:val="left"/>
            </w:pPr>
          </w:p>
        </w:tc>
      </w:tr>
      <w:tr w:rsidR="009B4CCE" w14:paraId="20C06340" w14:textId="77777777">
        <w:tc>
          <w:tcPr>
            <w:tcW w:w="2552" w:type="dxa"/>
          </w:tcPr>
          <w:p w14:paraId="6A86C71D" w14:textId="77777777" w:rsidR="009B4CCE" w:rsidRDefault="008A0CC1">
            <w:pPr>
              <w:pBdr>
                <w:top w:val="nil"/>
                <w:left w:val="nil"/>
                <w:bottom w:val="nil"/>
                <w:right w:val="nil"/>
                <w:between w:val="nil"/>
              </w:pBdr>
              <w:jc w:val="left"/>
              <w:rPr>
                <w:rFonts w:ascii="MS UI Gothic" w:eastAsia="MS UI Gothic" w:hAnsi="MS UI Gothic" w:cs="MS UI Gothic"/>
                <w:color w:val="000000"/>
              </w:rPr>
            </w:pPr>
            <w:r>
              <w:rPr>
                <w:rFonts w:ascii="MS UI Gothic" w:eastAsia="MS UI Gothic" w:hAnsi="MS UI Gothic" w:cs="MS UI Gothic"/>
                <w:color w:val="000000"/>
              </w:rPr>
              <w:t>Company *</w:t>
            </w:r>
          </w:p>
        </w:tc>
        <w:tc>
          <w:tcPr>
            <w:tcW w:w="7229" w:type="dxa"/>
          </w:tcPr>
          <w:p w14:paraId="4F91A053" w14:textId="7D6B1F1C" w:rsidR="009B4CCE" w:rsidRDefault="009B4CCE">
            <w:pPr>
              <w:jc w:val="left"/>
            </w:pPr>
          </w:p>
        </w:tc>
      </w:tr>
      <w:tr w:rsidR="009B4CCE" w14:paraId="68438B4F" w14:textId="77777777">
        <w:tc>
          <w:tcPr>
            <w:tcW w:w="2552" w:type="dxa"/>
          </w:tcPr>
          <w:p w14:paraId="0FAC5296" w14:textId="77777777" w:rsidR="009B4CCE" w:rsidRDefault="008A0CC1">
            <w:pPr>
              <w:pBdr>
                <w:top w:val="nil"/>
                <w:left w:val="nil"/>
                <w:bottom w:val="nil"/>
                <w:right w:val="nil"/>
                <w:between w:val="nil"/>
              </w:pBdr>
              <w:jc w:val="left"/>
              <w:rPr>
                <w:rFonts w:ascii="MS UI Gothic" w:eastAsia="MS UI Gothic" w:hAnsi="MS UI Gothic" w:cs="MS UI Gothic"/>
                <w:color w:val="000000"/>
              </w:rPr>
            </w:pPr>
            <w:r>
              <w:rPr>
                <w:rFonts w:ascii="MS UI Gothic" w:eastAsia="MS UI Gothic" w:hAnsi="MS UI Gothic" w:cs="MS UI Gothic"/>
                <w:color w:val="000000"/>
              </w:rPr>
              <w:t xml:space="preserve">Department </w:t>
            </w:r>
          </w:p>
        </w:tc>
        <w:tc>
          <w:tcPr>
            <w:tcW w:w="7229" w:type="dxa"/>
          </w:tcPr>
          <w:p w14:paraId="60E91124" w14:textId="77777777" w:rsidR="009B4CCE" w:rsidRDefault="009B4CCE">
            <w:pPr>
              <w:jc w:val="left"/>
            </w:pPr>
          </w:p>
        </w:tc>
      </w:tr>
      <w:tr w:rsidR="009B4CCE" w14:paraId="68663426" w14:textId="77777777">
        <w:tc>
          <w:tcPr>
            <w:tcW w:w="2552" w:type="dxa"/>
          </w:tcPr>
          <w:p w14:paraId="024451DC" w14:textId="77777777" w:rsidR="009B4CCE" w:rsidRDefault="008A0CC1">
            <w:pPr>
              <w:pBdr>
                <w:top w:val="nil"/>
                <w:left w:val="nil"/>
                <w:bottom w:val="nil"/>
                <w:right w:val="nil"/>
                <w:between w:val="nil"/>
              </w:pBdr>
              <w:jc w:val="left"/>
              <w:rPr>
                <w:rFonts w:ascii="MS UI Gothic" w:eastAsia="MS UI Gothic" w:hAnsi="MS UI Gothic" w:cs="MS UI Gothic"/>
                <w:color w:val="000000"/>
              </w:rPr>
            </w:pPr>
            <w:r>
              <w:rPr>
                <w:rFonts w:ascii="MS UI Gothic" w:eastAsia="MS UI Gothic" w:hAnsi="MS UI Gothic" w:cs="MS UI Gothic"/>
                <w:color w:val="000000"/>
              </w:rPr>
              <w:t>Job title</w:t>
            </w:r>
          </w:p>
        </w:tc>
        <w:tc>
          <w:tcPr>
            <w:tcW w:w="7229" w:type="dxa"/>
          </w:tcPr>
          <w:p w14:paraId="12051794" w14:textId="7E7E5540" w:rsidR="009B4CCE" w:rsidRDefault="009B4CCE">
            <w:pPr>
              <w:jc w:val="left"/>
            </w:pPr>
          </w:p>
        </w:tc>
      </w:tr>
      <w:tr w:rsidR="009B4CCE" w14:paraId="2895FF59" w14:textId="77777777">
        <w:tc>
          <w:tcPr>
            <w:tcW w:w="2552" w:type="dxa"/>
          </w:tcPr>
          <w:p w14:paraId="33EB8D2B" w14:textId="77777777" w:rsidR="009B4CCE" w:rsidRDefault="008A0CC1">
            <w:pPr>
              <w:jc w:val="left"/>
              <w:rPr>
                <w:rFonts w:ascii="MS UI Gothic" w:eastAsia="MS UI Gothic" w:hAnsi="MS UI Gothic" w:cs="MS UI Gothic"/>
              </w:rPr>
            </w:pPr>
            <w:r>
              <w:rPr>
                <w:rFonts w:ascii="MS UI Gothic" w:eastAsia="MS UI Gothic" w:hAnsi="MS UI Gothic" w:cs="MS UI Gothic"/>
              </w:rPr>
              <w:t>Phone number *</w:t>
            </w:r>
          </w:p>
        </w:tc>
        <w:tc>
          <w:tcPr>
            <w:tcW w:w="7229" w:type="dxa"/>
          </w:tcPr>
          <w:p w14:paraId="6E936BA8" w14:textId="29721A13" w:rsidR="009B4CCE" w:rsidRDefault="008A0CC1">
            <w:pPr>
              <w:jc w:val="left"/>
            </w:pPr>
            <w:r>
              <w:t>+</w:t>
            </w:r>
          </w:p>
        </w:tc>
      </w:tr>
      <w:tr w:rsidR="009B4CCE" w14:paraId="771EDFC9" w14:textId="77777777">
        <w:tc>
          <w:tcPr>
            <w:tcW w:w="2552" w:type="dxa"/>
          </w:tcPr>
          <w:p w14:paraId="1D71C1CA" w14:textId="77777777" w:rsidR="009B4CCE" w:rsidRDefault="008A0CC1">
            <w:pPr>
              <w:pBdr>
                <w:top w:val="nil"/>
                <w:left w:val="nil"/>
                <w:bottom w:val="nil"/>
                <w:right w:val="nil"/>
                <w:between w:val="nil"/>
              </w:pBdr>
              <w:jc w:val="left"/>
              <w:rPr>
                <w:rFonts w:ascii="MS UI Gothic" w:eastAsia="MS UI Gothic" w:hAnsi="MS UI Gothic" w:cs="MS UI Gothic"/>
                <w:color w:val="000000"/>
              </w:rPr>
            </w:pPr>
            <w:r>
              <w:rPr>
                <w:rFonts w:ascii="MS UI Gothic" w:eastAsia="MS UI Gothic" w:hAnsi="MS UI Gothic" w:cs="MS UI Gothic"/>
                <w:color w:val="000000"/>
              </w:rPr>
              <w:t>Address *</w:t>
            </w:r>
          </w:p>
        </w:tc>
        <w:tc>
          <w:tcPr>
            <w:tcW w:w="7229" w:type="dxa"/>
          </w:tcPr>
          <w:p w14:paraId="30242EA9" w14:textId="29F5915C" w:rsidR="009B4CCE" w:rsidRDefault="009B4CCE">
            <w:pPr>
              <w:jc w:val="left"/>
            </w:pPr>
          </w:p>
        </w:tc>
      </w:tr>
      <w:tr w:rsidR="009B4CCE" w14:paraId="4E0C2285" w14:textId="77777777">
        <w:tc>
          <w:tcPr>
            <w:tcW w:w="2552" w:type="dxa"/>
          </w:tcPr>
          <w:p w14:paraId="767C0C6A" w14:textId="77777777" w:rsidR="009B4CCE" w:rsidRDefault="008A0CC1">
            <w:pPr>
              <w:pBdr>
                <w:top w:val="nil"/>
                <w:left w:val="nil"/>
                <w:bottom w:val="nil"/>
                <w:right w:val="nil"/>
                <w:between w:val="nil"/>
              </w:pBdr>
              <w:jc w:val="left"/>
              <w:rPr>
                <w:rFonts w:ascii="MS UI Gothic" w:eastAsia="MS UI Gothic" w:hAnsi="MS UI Gothic" w:cs="MS UI Gothic"/>
                <w:color w:val="000000"/>
              </w:rPr>
            </w:pPr>
            <w:r>
              <w:rPr>
                <w:rFonts w:ascii="MS UI Gothic" w:eastAsia="MS UI Gothic" w:hAnsi="MS UI Gothic" w:cs="MS UI Gothic"/>
                <w:color w:val="000000"/>
              </w:rPr>
              <w:t>Country *</w:t>
            </w:r>
          </w:p>
        </w:tc>
        <w:tc>
          <w:tcPr>
            <w:tcW w:w="7229" w:type="dxa"/>
          </w:tcPr>
          <w:p w14:paraId="0FF53C04" w14:textId="1D407FB9" w:rsidR="009B4CCE" w:rsidRDefault="009B4CCE">
            <w:pPr>
              <w:jc w:val="left"/>
            </w:pPr>
          </w:p>
        </w:tc>
      </w:tr>
      <w:tr w:rsidR="009B4CCE" w14:paraId="2A35C234" w14:textId="77777777">
        <w:tc>
          <w:tcPr>
            <w:tcW w:w="2552" w:type="dxa"/>
          </w:tcPr>
          <w:p w14:paraId="42952394" w14:textId="77777777" w:rsidR="009B4CCE" w:rsidRDefault="008A0CC1">
            <w:pPr>
              <w:pBdr>
                <w:top w:val="nil"/>
                <w:left w:val="nil"/>
                <w:bottom w:val="nil"/>
                <w:right w:val="nil"/>
                <w:between w:val="nil"/>
              </w:pBdr>
              <w:jc w:val="left"/>
              <w:rPr>
                <w:rFonts w:ascii="MS UI Gothic" w:eastAsia="MS UI Gothic" w:hAnsi="MS UI Gothic" w:cs="MS UI Gothic"/>
                <w:color w:val="000000"/>
              </w:rPr>
            </w:pPr>
            <w:r>
              <w:rPr>
                <w:rFonts w:ascii="MS UI Gothic" w:eastAsia="MS UI Gothic" w:hAnsi="MS UI Gothic" w:cs="MS UI Gothic"/>
                <w:color w:val="000000"/>
              </w:rPr>
              <w:t>Postal code *</w:t>
            </w:r>
          </w:p>
        </w:tc>
        <w:tc>
          <w:tcPr>
            <w:tcW w:w="7229" w:type="dxa"/>
          </w:tcPr>
          <w:p w14:paraId="6E82C7BE" w14:textId="424D2A75" w:rsidR="009B4CCE" w:rsidRDefault="009B4CCE">
            <w:pPr>
              <w:jc w:val="left"/>
            </w:pPr>
          </w:p>
        </w:tc>
      </w:tr>
      <w:tr w:rsidR="009B4CCE" w14:paraId="4548EB68" w14:textId="77777777">
        <w:tc>
          <w:tcPr>
            <w:tcW w:w="2552" w:type="dxa"/>
          </w:tcPr>
          <w:p w14:paraId="6B681A3B" w14:textId="77777777" w:rsidR="009B4CCE" w:rsidRDefault="008A0CC1">
            <w:pPr>
              <w:pBdr>
                <w:top w:val="nil"/>
                <w:left w:val="nil"/>
                <w:bottom w:val="nil"/>
                <w:right w:val="nil"/>
                <w:between w:val="nil"/>
              </w:pBdr>
              <w:jc w:val="left"/>
              <w:rPr>
                <w:rFonts w:ascii="MS UI Gothic" w:eastAsia="MS UI Gothic" w:hAnsi="MS UI Gothic" w:cs="MS UI Gothic"/>
                <w:color w:val="000000"/>
              </w:rPr>
            </w:pPr>
            <w:r>
              <w:rPr>
                <w:rFonts w:ascii="MS UI Gothic" w:eastAsia="MS UI Gothic" w:hAnsi="MS UI Gothic" w:cs="MS UI Gothic"/>
                <w:color w:val="000000"/>
              </w:rPr>
              <w:t>Age *</w:t>
            </w:r>
          </w:p>
        </w:tc>
        <w:tc>
          <w:tcPr>
            <w:tcW w:w="7229" w:type="dxa"/>
          </w:tcPr>
          <w:p w14:paraId="13C3455E" w14:textId="550B0CD8" w:rsidR="009B4CCE" w:rsidRDefault="009B4CCE">
            <w:pPr>
              <w:jc w:val="left"/>
            </w:pPr>
          </w:p>
        </w:tc>
      </w:tr>
      <w:tr w:rsidR="009B4CCE" w14:paraId="300CAE25" w14:textId="77777777">
        <w:tc>
          <w:tcPr>
            <w:tcW w:w="2552" w:type="dxa"/>
          </w:tcPr>
          <w:p w14:paraId="197BE0D5" w14:textId="2B379F58" w:rsidR="009B4CCE" w:rsidRDefault="008A0CC1">
            <w:pPr>
              <w:pBdr>
                <w:top w:val="nil"/>
                <w:left w:val="nil"/>
                <w:bottom w:val="nil"/>
                <w:right w:val="nil"/>
                <w:between w:val="nil"/>
              </w:pBdr>
              <w:jc w:val="left"/>
              <w:rPr>
                <w:rFonts w:ascii="MS UI Gothic" w:eastAsia="MS UI Gothic" w:hAnsi="MS UI Gothic" w:cs="MS UI Gothic"/>
                <w:color w:val="000000"/>
              </w:rPr>
            </w:pPr>
            <w:r>
              <w:rPr>
                <w:rFonts w:ascii="MS UI Gothic" w:eastAsia="MS UI Gothic" w:hAnsi="MS UI Gothic" w:cs="MS UI Gothic"/>
                <w:color w:val="000000"/>
              </w:rPr>
              <w:t>Gender</w:t>
            </w:r>
            <w:r w:rsidR="00850A43">
              <w:rPr>
                <w:rFonts w:ascii="MS UI Gothic" w:eastAsia="MS UI Gothic" w:hAnsi="MS UI Gothic" w:cs="MS UI Gothic"/>
                <w:color w:val="000000"/>
              </w:rPr>
              <w:t xml:space="preserve"> </w:t>
            </w:r>
            <w:r>
              <w:rPr>
                <w:rFonts w:ascii="MS UI Gothic" w:eastAsia="MS UI Gothic" w:hAnsi="MS UI Gothic" w:cs="MS UI Gothic"/>
                <w:color w:val="000000"/>
              </w:rPr>
              <w:t>*</w:t>
            </w:r>
          </w:p>
        </w:tc>
        <w:tc>
          <w:tcPr>
            <w:tcW w:w="7229" w:type="dxa"/>
          </w:tcPr>
          <w:p w14:paraId="406CFC02" w14:textId="3158801D" w:rsidR="009B4CCE" w:rsidRDefault="009B4CCE">
            <w:pPr>
              <w:jc w:val="left"/>
            </w:pPr>
          </w:p>
        </w:tc>
      </w:tr>
    </w:tbl>
    <w:p w14:paraId="71819DFA" w14:textId="77777777" w:rsidR="009B4CCE" w:rsidRDefault="008A0CC1">
      <w:pPr>
        <w:rPr>
          <w:rFonts w:ascii="MS UI Gothic" w:eastAsia="MS UI Gothic" w:hAnsi="MS UI Gothic" w:cs="MS UI Gothic"/>
          <w:sz w:val="16"/>
          <w:szCs w:val="16"/>
        </w:rPr>
      </w:pPr>
      <w:r>
        <w:rPr>
          <w:rFonts w:ascii="MS UI Gothic" w:eastAsia="MS UI Gothic" w:hAnsi="MS UI Gothic" w:cs="MS UI Gothic"/>
          <w:sz w:val="16"/>
          <w:szCs w:val="16"/>
        </w:rPr>
        <w:t xml:space="preserve">The personal information registered for this seminar is held by the organizer Computer Entertainment Supplier's Association (CESA) and the co-organizer Nikkei Business Publications, Inc. (NBP). The personal information on attendees acquired by CESA is provided to the third party NBP. Afterwards, personal information is managed at the responsibility of both CESA and NBP. Please read the following “Explanation on the Acquisition and Handling of Personal Information” and agree to the contents before registering to attend the event. </w:t>
      </w:r>
    </w:p>
    <w:p w14:paraId="1496662D" w14:textId="77777777" w:rsidR="009B4CCE" w:rsidRDefault="008A0CC1">
      <w:pPr>
        <w:rPr>
          <w:rFonts w:ascii="MS UI Gothic" w:eastAsia="MS UI Gothic" w:hAnsi="MS UI Gothic" w:cs="MS UI Gothic"/>
          <w:sz w:val="16"/>
          <w:szCs w:val="16"/>
        </w:rPr>
      </w:pPr>
      <w:r>
        <w:rPr>
          <w:rFonts w:ascii="MS UI Gothic" w:eastAsia="MS UI Gothic" w:hAnsi="MS UI Gothic" w:cs="MS UI Gothic"/>
          <w:sz w:val="16"/>
          <w:szCs w:val="16"/>
        </w:rPr>
        <w:t>Please refer to the following URL for an explanation on handling of private information by CESA.</w:t>
      </w:r>
    </w:p>
    <w:p w14:paraId="68DA849E" w14:textId="0EB9F577" w:rsidR="009B4CCE" w:rsidRPr="00C8773F" w:rsidRDefault="008A0CC1">
      <w:pPr>
        <w:rPr>
          <w:rFonts w:ascii="MS UI Gothic" w:eastAsia="MS UI Gothic" w:hAnsi="MS UI Gothic" w:cs="MS UI Gothic"/>
          <w:sz w:val="16"/>
          <w:szCs w:val="16"/>
        </w:rPr>
      </w:pPr>
      <w:bookmarkStart w:id="1" w:name="_GoBack"/>
      <w:r w:rsidRPr="00C8773F">
        <w:rPr>
          <w:rFonts w:ascii="MS UI Gothic" w:eastAsia="MS UI Gothic" w:hAnsi="MS UI Gothic" w:cs="MS UI Gothic"/>
          <w:sz w:val="16"/>
          <w:szCs w:val="16"/>
        </w:rPr>
        <w:t>https://201</w:t>
      </w:r>
      <w:r w:rsidR="00850A43" w:rsidRPr="00C8773F">
        <w:rPr>
          <w:rFonts w:ascii="MS UI Gothic" w:eastAsia="MS UI Gothic" w:hAnsi="MS UI Gothic" w:cs="MS UI Gothic"/>
          <w:sz w:val="16"/>
          <w:szCs w:val="16"/>
        </w:rPr>
        <w:t>9</w:t>
      </w:r>
      <w:r w:rsidRPr="00C8773F">
        <w:rPr>
          <w:rFonts w:ascii="MS UI Gothic" w:eastAsia="MS UI Gothic" w:hAnsi="MS UI Gothic" w:cs="MS UI Gothic"/>
          <w:sz w:val="16"/>
          <w:szCs w:val="16"/>
        </w:rPr>
        <w:t>.cedec.cesa.or.jp/outline/privacy</w:t>
      </w:r>
    </w:p>
    <w:bookmarkEnd w:id="1"/>
    <w:p w14:paraId="221E8B0D" w14:textId="77777777" w:rsidR="009B4CCE" w:rsidRDefault="008A0CC1">
      <w:pPr>
        <w:rPr>
          <w:rFonts w:ascii="MS UI Gothic" w:eastAsia="MS UI Gothic" w:hAnsi="MS UI Gothic" w:cs="MS UI Gothic"/>
          <w:sz w:val="16"/>
          <w:szCs w:val="16"/>
        </w:rPr>
      </w:pPr>
      <w:r>
        <w:rPr>
          <w:rFonts w:ascii="MS UI Gothic" w:eastAsia="MS UI Gothic" w:hAnsi="MS UI Gothic" w:cs="MS UI Gothic"/>
          <w:sz w:val="16"/>
          <w:szCs w:val="16"/>
        </w:rPr>
        <w:t>Please refer to the following URL for an explanation of acquiring personal information by NBP.</w:t>
      </w:r>
    </w:p>
    <w:p w14:paraId="08C9298C" w14:textId="77777777" w:rsidR="009B4CCE" w:rsidRDefault="008A0CC1">
      <w:pPr>
        <w:rPr>
          <w:rFonts w:ascii="MS UI Gothic" w:eastAsia="MS UI Gothic" w:hAnsi="MS UI Gothic" w:cs="MS UI Gothic"/>
          <w:sz w:val="16"/>
          <w:szCs w:val="16"/>
        </w:rPr>
      </w:pPr>
      <w:r>
        <w:rPr>
          <w:rFonts w:ascii="MS UI Gothic" w:eastAsia="MS UI Gothic" w:hAnsi="MS UI Gothic" w:cs="MS UI Gothic"/>
          <w:sz w:val="16"/>
          <w:szCs w:val="16"/>
        </w:rPr>
        <w:t>http://www.nikkeibp.com/privacy/p8e.html</w:t>
      </w:r>
    </w:p>
    <w:p w14:paraId="2FB1E9FB" w14:textId="77777777" w:rsidR="00850A43" w:rsidRDefault="008A0CC1">
      <w:pPr>
        <w:rPr>
          <w:rFonts w:ascii="MS UI Gothic" w:eastAsia="MS UI Gothic" w:hAnsi="MS UI Gothic" w:cs="MS UI Gothic"/>
          <w:sz w:val="16"/>
          <w:szCs w:val="16"/>
        </w:rPr>
      </w:pPr>
      <w:r>
        <w:rPr>
          <w:rFonts w:ascii="MS UI Gothic" w:eastAsia="MS UI Gothic" w:hAnsi="MS UI Gothic" w:cs="MS UI Gothic"/>
          <w:sz w:val="16"/>
          <w:szCs w:val="16"/>
        </w:rPr>
        <w:t xml:space="preserve">Please refer to the following URL for the NBP personal information protection policy. </w:t>
      </w:r>
    </w:p>
    <w:p w14:paraId="284B9FB3" w14:textId="2254F118" w:rsidR="009B4CCE" w:rsidRDefault="008A0CC1">
      <w:pPr>
        <w:rPr>
          <w:rFonts w:ascii="MS UI Gothic" w:eastAsia="MS UI Gothic" w:hAnsi="MS UI Gothic" w:cs="MS UI Gothic"/>
          <w:sz w:val="16"/>
          <w:szCs w:val="16"/>
        </w:rPr>
      </w:pPr>
      <w:r>
        <w:rPr>
          <w:rFonts w:ascii="MS UI Gothic" w:eastAsia="MS UI Gothic" w:hAnsi="MS UI Gothic" w:cs="MS UI Gothic"/>
          <w:sz w:val="16"/>
          <w:szCs w:val="16"/>
        </w:rPr>
        <w:t>http://www.nikkeibp.com/privacy.html</w:t>
      </w:r>
    </w:p>
    <w:sectPr w:rsidR="009B4CCE">
      <w:pgSz w:w="11906" w:h="16838"/>
      <w:pgMar w:top="369" w:right="1134" w:bottom="369"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9B48" w14:textId="77777777" w:rsidR="006960CA" w:rsidRDefault="006960CA" w:rsidP="006960CA">
      <w:r>
        <w:separator/>
      </w:r>
    </w:p>
  </w:endnote>
  <w:endnote w:type="continuationSeparator" w:id="0">
    <w:p w14:paraId="3724626A" w14:textId="77777777" w:rsidR="006960CA" w:rsidRDefault="006960CA" w:rsidP="0069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CFDFA" w14:textId="77777777" w:rsidR="006960CA" w:rsidRDefault="006960CA" w:rsidP="006960CA">
      <w:r>
        <w:separator/>
      </w:r>
    </w:p>
  </w:footnote>
  <w:footnote w:type="continuationSeparator" w:id="0">
    <w:p w14:paraId="78AE04C0" w14:textId="77777777" w:rsidR="006960CA" w:rsidRDefault="006960CA" w:rsidP="00696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CE"/>
    <w:rsid w:val="000A4AA9"/>
    <w:rsid w:val="00195AD1"/>
    <w:rsid w:val="0025528B"/>
    <w:rsid w:val="00266EF7"/>
    <w:rsid w:val="006960CA"/>
    <w:rsid w:val="00850A43"/>
    <w:rsid w:val="008A0CC1"/>
    <w:rsid w:val="009257E1"/>
    <w:rsid w:val="009B4CCE"/>
    <w:rsid w:val="00C8773F"/>
    <w:rsid w:val="00ED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BFC19C"/>
  <w15:docId w15:val="{85EEF82B-D7F8-4402-856D-80A95335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header"/>
    <w:basedOn w:val="a"/>
    <w:link w:val="a8"/>
    <w:uiPriority w:val="99"/>
    <w:unhideWhenUsed/>
    <w:rsid w:val="006960CA"/>
    <w:pPr>
      <w:tabs>
        <w:tab w:val="center" w:pos="4252"/>
        <w:tab w:val="right" w:pos="8504"/>
      </w:tabs>
      <w:snapToGrid w:val="0"/>
    </w:pPr>
  </w:style>
  <w:style w:type="character" w:customStyle="1" w:styleId="a8">
    <w:name w:val="ヘッダー (文字)"/>
    <w:basedOn w:val="a0"/>
    <w:link w:val="a7"/>
    <w:uiPriority w:val="99"/>
    <w:rsid w:val="006960CA"/>
  </w:style>
  <w:style w:type="paragraph" w:styleId="a9">
    <w:name w:val="footer"/>
    <w:basedOn w:val="a"/>
    <w:link w:val="aa"/>
    <w:uiPriority w:val="99"/>
    <w:unhideWhenUsed/>
    <w:rsid w:val="006960CA"/>
    <w:pPr>
      <w:tabs>
        <w:tab w:val="center" w:pos="4252"/>
        <w:tab w:val="right" w:pos="8504"/>
      </w:tabs>
      <w:snapToGrid w:val="0"/>
    </w:pPr>
  </w:style>
  <w:style w:type="character" w:customStyle="1" w:styleId="aa">
    <w:name w:val="フッター (文字)"/>
    <w:basedOn w:val="a0"/>
    <w:link w:val="a9"/>
    <w:uiPriority w:val="99"/>
    <w:rsid w:val="0069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ede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moscow</dc:creator>
  <cp:lastModifiedBy>moscow</cp:lastModifiedBy>
  <cp:revision>6</cp:revision>
  <cp:lastPrinted>2019-06-10T06:09:00Z</cp:lastPrinted>
  <dcterms:created xsi:type="dcterms:W3CDTF">2019-06-10T06:10:00Z</dcterms:created>
  <dcterms:modified xsi:type="dcterms:W3CDTF">2019-06-24T06:18:00Z</dcterms:modified>
</cp:coreProperties>
</file>